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C8D" w:rsidRDefault="001F2C8D" w:rsidP="001F2C8D">
      <w:pPr>
        <w:pStyle w:val="NormalWeb"/>
        <w:jc w:val="center"/>
      </w:pPr>
      <w:bookmarkStart w:id="0" w:name="anchorcake"/>
      <w:bookmarkEnd w:id="0"/>
      <w:r>
        <w:rPr>
          <w:b/>
          <w:bCs/>
          <w:sz w:val="72"/>
          <w:szCs w:val="72"/>
        </w:rPr>
        <w:t>"Let Them Eat Cake"</w:t>
      </w:r>
    </w:p>
    <w:p w:rsidR="001F2C8D" w:rsidRDefault="001F2C8D" w:rsidP="001F2C8D">
      <w:pPr>
        <w:pStyle w:val="NormalWeb"/>
      </w:pPr>
      <w:r>
        <w:t xml:space="preserve">The Queen of France was bored. Try as she might, Marie Antoinette </w:t>
      </w:r>
      <w:proofErr w:type="gramStart"/>
      <w:r>
        <w:t>( 1755</w:t>
      </w:r>
      <w:proofErr w:type="gramEnd"/>
      <w:r>
        <w:t>-93) found insufficient diversion in her life at the great court of Versailles. When she was fourteen, she had married the heir to the French throne, the future Louis XVI. By the age of nineteen, she was queen of the most prosperous state in continental Europe. Still, she was bored. Her life, she complained to her mother, Empress Maria Theresa of Austria, was futile and meaningless. Maria Theresa advised the unhappy queen to suffer in silence or risk unpleasant consequences.</w:t>
      </w:r>
    </w:p>
    <w:p w:rsidR="001F2C8D" w:rsidRDefault="001F2C8D" w:rsidP="001F2C8D">
      <w:pPr>
        <w:pStyle w:val="NormalWeb"/>
      </w:pPr>
      <w:r>
        <w:t>Sometimes mothers know best. As head of the Habsburg Empire, Maria Theresa understood more about politics than her youngest child. She understood that people have little sympathy with the boredom of a monarch, especially a foreign-born queen. But Marie Antoinette chose to ignore maternal advice and pursued amusements and intrigues that had unpleasant consequences indeed.</w:t>
      </w:r>
    </w:p>
    <w:p w:rsidR="001F2C8D" w:rsidRDefault="001F2C8D" w:rsidP="001F2C8D">
      <w:pPr>
        <w:pStyle w:val="NormalWeb"/>
      </w:pPr>
      <w:r>
        <w:t>Unpopular as a foreigner from the time she arrived in France, Marie Antoinette suffered a further decline in her reputation as gossip spread about her gambling and affairs at court. The public heard exaggerated accounts of the fortunes she spent on clothing and jewelry. In 1785 she was linked to a cardinal in a nasty scandal over a gift of a diamond necklace. In spite of her innocence, rumors of corruption and infidelity surrounded her name. Dubbed "Madame Deficit," she came to represent all that was considered decadent in royal rule.</w:t>
      </w:r>
    </w:p>
    <w:p w:rsidR="001F2C8D" w:rsidRDefault="001F2C8D" w:rsidP="001F2C8D">
      <w:pPr>
        <w:pStyle w:val="NormalWeb"/>
      </w:pPr>
      <w:r>
        <w:t xml:space="preserve">She continued to insist, "I am afraid of being bored." To amuse herself, she ordered a life-size play village built on the grounds of Versailles, complete with cottages, a chapel. </w:t>
      </w:r>
      <w:proofErr w:type="gramStart"/>
      <w:r>
        <w:t>a</w:t>
      </w:r>
      <w:proofErr w:type="gramEnd"/>
      <w:r>
        <w:t xml:space="preserve"> mill, and a running stream. Then, dressed in silks and muslins intended as the royal approximation of a milkmaid's garb, she whiled away whole days with her friends and children, all pretending they were inhabitants of this picturesque "hamlet." Her romantic view of country life helped pass the time, but it did little to bring her closer to the struggling peasants who made up the majority of French subjects.</w:t>
      </w:r>
    </w:p>
    <w:p w:rsidR="001F2C8D" w:rsidRDefault="001F2C8D" w:rsidP="001F2C8D">
      <w:pPr>
        <w:pStyle w:val="NormalWeb"/>
      </w:pPr>
      <w:r>
        <w:t xml:space="preserve">Marie Antoinette's problems need not have mattered much. Monarchs before her had been considered weak and extravagant. The difference was that her foibles became public in an age when the </w:t>
      </w:r>
      <w:proofErr w:type="spellStart"/>
      <w:r>
        <w:t>OpilliOII</w:t>
      </w:r>
      <w:proofErr w:type="spellEnd"/>
      <w:r>
        <w:t xml:space="preserve"> of the people affected political life. Rulers, even those believed </w:t>
      </w:r>
      <w:proofErr w:type="spellStart"/>
      <w:r>
        <w:t>tO</w:t>
      </w:r>
      <w:proofErr w:type="spellEnd"/>
      <w:r>
        <w:t xml:space="preserve"> be divinely appointed, were subjected to a public scrutiny all the more powerful because of </w:t>
      </w:r>
      <w:proofErr w:type="spellStart"/>
      <w:r>
        <w:t>rhe</w:t>
      </w:r>
      <w:proofErr w:type="spellEnd"/>
      <w:r>
        <w:t xml:space="preserve"> growth of the popular press. Kings, their ministers, and their spouses were held accountable-a dangerous phenomenon for an </w:t>
      </w:r>
      <w:proofErr w:type="spellStart"/>
      <w:r>
        <w:t>absohlte</w:t>
      </w:r>
      <w:proofErr w:type="spellEnd"/>
      <w:r>
        <w:t xml:space="preserve"> monarchy.</w:t>
      </w:r>
    </w:p>
    <w:p w:rsidR="001F2C8D" w:rsidRDefault="001F2C8D" w:rsidP="001F2C8D">
      <w:pPr>
        <w:pStyle w:val="NormalWeb"/>
      </w:pPr>
      <w:r>
        <w:t xml:space="preserve">This Austrian-born queen may </w:t>
      </w:r>
      <w:proofErr w:type="spellStart"/>
      <w:r>
        <w:t>nor</w:t>
      </w:r>
      <w:proofErr w:type="spellEnd"/>
      <w:r>
        <w:t xml:space="preserve"> have been </w:t>
      </w:r>
      <w:proofErr w:type="gramStart"/>
      <w:r>
        <w:t>more shallow</w:t>
      </w:r>
      <w:proofErr w:type="gramEnd"/>
      <w:r>
        <w:t xml:space="preserve"> or wastefully extravagant than other queens, but it mattered that people came to see her that way. The queen's reputation sank to its nadir when it was reported that she dismissed the suffering of her starving subjects with the haughty retort "Let them eat cake." What better evidence could there be of the queen's insensitivity than this heartless remark?</w:t>
      </w:r>
    </w:p>
    <w:p w:rsidR="001F2C8D" w:rsidRDefault="001F2C8D" w:rsidP="001F2C8D">
      <w:pPr>
        <w:pStyle w:val="NormalWeb"/>
      </w:pPr>
      <w:r>
        <w:lastRenderedPageBreak/>
        <w:t>Marie Antoinette never said "Let them eat cake," but everyone thought she did. This was the kind of callousness that people expected from the monarchy in 1789. Marie Antoinette understood the plight of her starving subjects, as her correspondence indicates. Probably a courtier at Versailles was the real source of the brutal retort, but the truth did not matter. Marie Antoinette and her husband were being indicted by the public for all the political, social, and fiscal crises that plagued France.</w:t>
      </w:r>
    </w:p>
    <w:p w:rsidR="001F2C8D" w:rsidRDefault="001F2C8D" w:rsidP="001F2C8D">
      <w:pPr>
        <w:pStyle w:val="NormalWeb"/>
      </w:pPr>
      <w:r>
        <w:t>In October 1793, Marie Antoinette was put on trial by the Revolutionary Tribunal and found guilty of treason. She was stripped of all the trappings of monarchy and forced to don another costume. Dressed as a poor working woman, her hair shorn, the former queen mounted the guillotine, following in the footsteps of her husband, who had been executed earlier that year. The monarchy did not fall because of a spendthrift queen with too much time on her hands. Nor did it fall because of the mistakes of the well-meaning but inept king. The monarchy had ceased to be responsive to the profound changes that shook France. It fell because of a new concern among the people for royal accountability in words and deeds. A rising democratic tide carried with it ideas about political representation, participation, and equality. If a queen could change places with a milkmaid, why should not a milkmaid be able to change places with a queen?</w:t>
      </w:r>
    </w:p>
    <w:p w:rsidR="00CF771B" w:rsidRDefault="00CF771B">
      <w:bookmarkStart w:id="1" w:name="_GoBack"/>
      <w:bookmarkEnd w:id="1"/>
    </w:p>
    <w:sectPr w:rsidR="00CF77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C8D"/>
    <w:rsid w:val="001F2C8D"/>
    <w:rsid w:val="00CF7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2C8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2C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29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2012-10-03T22:53:00Z</dcterms:created>
  <dcterms:modified xsi:type="dcterms:W3CDTF">2012-10-03T23:01:00Z</dcterms:modified>
</cp:coreProperties>
</file>